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D6" w:rsidRDefault="00E111D6" w:rsidP="00E8062C">
      <w:pPr>
        <w:pStyle w:val="a8"/>
        <w:spacing w:after="0"/>
        <w:jc w:val="center"/>
        <w:outlineLvl w:val="0"/>
      </w:pPr>
      <w:bookmarkStart w:id="0" w:name="_GoBack"/>
      <w:bookmarkEnd w:id="0"/>
      <w:r w:rsidRPr="006F5D34">
        <w:t>ПОЯСНИТЕЛЬНАЯ ЗАПИСКА</w:t>
      </w:r>
    </w:p>
    <w:p w:rsidR="00E111D6" w:rsidRPr="006F5D34" w:rsidRDefault="00E111D6" w:rsidP="00E8062C">
      <w:pPr>
        <w:pStyle w:val="a8"/>
        <w:spacing w:after="0"/>
        <w:jc w:val="center"/>
        <w:outlineLvl w:val="0"/>
      </w:pPr>
    </w:p>
    <w:p w:rsidR="00E111D6" w:rsidRPr="003471D2" w:rsidRDefault="00E111D6" w:rsidP="00867997">
      <w:pPr>
        <w:pStyle w:val="a8"/>
        <w:spacing w:after="0" w:line="240" w:lineRule="exact"/>
        <w:jc w:val="both"/>
        <w:rPr>
          <w:spacing w:val="-6"/>
          <w:highlight w:val="yellow"/>
        </w:rPr>
      </w:pPr>
      <w:r w:rsidRPr="006F5D34">
        <w:t xml:space="preserve">к проекту </w:t>
      </w:r>
      <w:r>
        <w:t xml:space="preserve">приказа министерства </w:t>
      </w:r>
      <w:r w:rsidR="003471D2">
        <w:t>о</w:t>
      </w:r>
      <w:r w:rsidR="003471D2" w:rsidRPr="003471D2">
        <w:t>бразования и молодежной политики Ставропольского края</w:t>
      </w:r>
      <w:r w:rsidR="003471D2">
        <w:t xml:space="preserve"> </w:t>
      </w:r>
      <w:r>
        <w:t>«</w:t>
      </w:r>
      <w:r w:rsidR="003471D2" w:rsidRPr="003471D2">
        <w:t>Об утверждении требований к закупаемым министерством образования и молодежной политики Ставропольского края и подведомственными министерству образования и молодежной политики Ставропольского края государственными организациями отдельным видам товаров, работ, услуг (в том числе предельные цены товаров, работ, услуг)</w:t>
      </w:r>
      <w:r w:rsidRPr="009C7597">
        <w:t>»</w:t>
      </w:r>
    </w:p>
    <w:p w:rsidR="00E111D6" w:rsidRPr="00852F28" w:rsidRDefault="00E111D6" w:rsidP="00EC20B1">
      <w:pPr>
        <w:spacing w:line="240" w:lineRule="exact"/>
        <w:jc w:val="both"/>
        <w:rPr>
          <w:spacing w:val="-6"/>
          <w:highlight w:val="yellow"/>
        </w:rPr>
      </w:pPr>
    </w:p>
    <w:p w:rsidR="00CD4A62" w:rsidRDefault="00CD4A62" w:rsidP="00CD4A6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Проект  приказа «</w:t>
      </w:r>
      <w:r w:rsidRPr="003471D2">
        <w:t>Об утверждении требований к закупаемым министерством образования и молодежной политики Ставропольского края и подведомственными министерству образования и молодежной политики Ставропольского края государственными организациями отдельным видам товаров, работ, услуг (в том числе предельные цены товаров, работ, услуг)</w:t>
      </w:r>
      <w:r w:rsidRPr="009C7597">
        <w:t>»</w:t>
      </w:r>
      <w:r>
        <w:t xml:space="preserve"> подготовлен м</w:t>
      </w:r>
      <w:r w:rsidR="00E111D6" w:rsidRPr="006F5D34">
        <w:t xml:space="preserve">инистерством </w:t>
      </w:r>
      <w:r w:rsidR="003471D2">
        <w:t>о</w:t>
      </w:r>
      <w:r w:rsidR="003471D2" w:rsidRPr="003471D2">
        <w:t>бразования и молодежной политики Ставропольского края</w:t>
      </w:r>
      <w:r w:rsidR="00E111D6" w:rsidRPr="006F5D34">
        <w:t xml:space="preserve"> подготовлен проект </w:t>
      </w:r>
      <w:r w:rsidR="00E111D6">
        <w:rPr>
          <w:spacing w:val="-6"/>
        </w:rPr>
        <w:t xml:space="preserve">приказа министерства </w:t>
      </w:r>
      <w:r w:rsidR="003471D2">
        <w:t>о</w:t>
      </w:r>
      <w:r w:rsidR="003471D2" w:rsidRPr="003471D2">
        <w:t>бразования и молодежной политики Ставропольского края</w:t>
      </w:r>
      <w:r w:rsidR="00E111D6">
        <w:rPr>
          <w:spacing w:val="-6"/>
        </w:rPr>
        <w:t xml:space="preserve"> </w:t>
      </w:r>
      <w:r w:rsidR="00E111D6" w:rsidRPr="006F5D34">
        <w:t>(далее соответственно – проект</w:t>
      </w:r>
      <w:r w:rsidR="00E111D6">
        <w:t xml:space="preserve"> приказа</w:t>
      </w:r>
      <w:r>
        <w:t>).</w:t>
      </w:r>
    </w:p>
    <w:p w:rsidR="00E111D6" w:rsidRDefault="001519FD" w:rsidP="00CD4A6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="00E111D6" w:rsidRPr="000D3DB9">
        <w:t>частью 5 статьи 19 Феде</w:t>
      </w:r>
      <w:r>
        <w:t xml:space="preserve">рального закона от  05  апреля </w:t>
      </w:r>
      <w:r w:rsidR="00E111D6">
        <w:t>2013</w:t>
      </w:r>
      <w:r>
        <w:t xml:space="preserve"> г.</w:t>
      </w:r>
      <w:r w:rsidR="00E111D6">
        <w:t xml:space="preserve"> № 44-ФЗ «</w:t>
      </w:r>
      <w:r w:rsidR="00E111D6" w:rsidRPr="000D3DB9">
        <w:t>О контрактной системе в сфере закупок товаров, работ, услуг для обеспечения государственных и муниципальных нужд</w:t>
      </w:r>
      <w:r w:rsidR="00E111D6">
        <w:t xml:space="preserve">» </w:t>
      </w:r>
      <w:r>
        <w:t xml:space="preserve">                    </w:t>
      </w:r>
      <w:r w:rsidR="00E111D6">
        <w:t>(далее – закон о контрактной системе), п</w:t>
      </w:r>
      <w:r w:rsidR="00E111D6" w:rsidRPr="00F47F93">
        <w:t>остановлени</w:t>
      </w:r>
      <w:r w:rsidR="00E111D6">
        <w:t>ями</w:t>
      </w:r>
      <w:r w:rsidR="00E111D6" w:rsidRPr="00F47F93">
        <w:t xml:space="preserve"> Правительства Ставропольско</w:t>
      </w:r>
      <w:r w:rsidR="00E111D6">
        <w:t>го</w:t>
      </w:r>
      <w:r>
        <w:t xml:space="preserve"> края от 30 ноября </w:t>
      </w:r>
      <w:r w:rsidR="00E111D6" w:rsidRPr="00F47F93">
        <w:t>2015</w:t>
      </w:r>
      <w:r>
        <w:t xml:space="preserve"> г.</w:t>
      </w:r>
      <w:r w:rsidR="00E111D6" w:rsidRPr="00F47F93">
        <w:t xml:space="preserve"> </w:t>
      </w:r>
      <w:r w:rsidR="00E111D6">
        <w:t>№</w:t>
      </w:r>
      <w:r w:rsidR="00E111D6" w:rsidRPr="00F47F93">
        <w:t xml:space="preserve"> 508-п </w:t>
      </w:r>
      <w:r w:rsidR="00E111D6">
        <w:t>«</w:t>
      </w:r>
      <w:r w:rsidR="00E111D6" w:rsidRPr="00F47F93">
        <w:t>Об утверждении Требований к порядку разработки и принятия правовых актов о нормировании в сфере закупок для обеспечения государственных нужд Ставропольского края, содержанию указанных правовых актов и обеспечению их исполнения в Ставропольском крае</w:t>
      </w:r>
      <w:r w:rsidR="00E111D6">
        <w:t>»</w:t>
      </w:r>
      <w:r>
        <w:t xml:space="preserve">  </w:t>
      </w:r>
      <w:r w:rsidR="00E111D6">
        <w:t xml:space="preserve">(далее  – требования)   и от </w:t>
      </w:r>
      <w:r>
        <w:t xml:space="preserve">29 декабря </w:t>
      </w:r>
      <w:r w:rsidR="00E111D6" w:rsidRPr="00377DDF">
        <w:t>2015</w:t>
      </w:r>
      <w:r>
        <w:t xml:space="preserve"> г.</w:t>
      </w:r>
      <w:r w:rsidR="00E111D6" w:rsidRPr="00377DDF">
        <w:t xml:space="preserve"> </w:t>
      </w:r>
      <w:r w:rsidR="00E111D6">
        <w:t>№</w:t>
      </w:r>
      <w:r w:rsidR="003471D2">
        <w:t xml:space="preserve"> 597-п «</w:t>
      </w:r>
      <w:r w:rsidR="00E111D6" w:rsidRPr="00377DDF">
        <w:t>О некоторых мерах по реализации</w:t>
      </w:r>
      <w:r w:rsidR="003471D2">
        <w:t xml:space="preserve"> статьи 19 Федерального закона «</w:t>
      </w:r>
      <w:r w:rsidR="00E111D6" w:rsidRPr="00377DDF">
        <w:t>О контрактной системе в сфере закупок товаров, работ, услуг для обеспечения госуд</w:t>
      </w:r>
      <w:r w:rsidR="003471D2">
        <w:t>арственных и муниципальных нужд»</w:t>
      </w:r>
      <w:r w:rsidR="00E111D6">
        <w:t>.</w:t>
      </w:r>
    </w:p>
    <w:p w:rsidR="00E111D6" w:rsidRDefault="00E111D6" w:rsidP="005D518B">
      <w:pPr>
        <w:pStyle w:val="ConsPlusNormal"/>
        <w:ind w:firstLine="540"/>
        <w:jc w:val="both"/>
      </w:pPr>
      <w:r>
        <w:t xml:space="preserve">Согласно </w:t>
      </w:r>
      <w:r w:rsidRPr="000D3DB9">
        <w:t>част</w:t>
      </w:r>
      <w:r>
        <w:t>и</w:t>
      </w:r>
      <w:r w:rsidRPr="000D3DB9">
        <w:t xml:space="preserve"> 5 статьи 19 </w:t>
      </w:r>
      <w:r>
        <w:t xml:space="preserve">закона о контрактной системе государственные органы на основании правил нормирования, установленных в соответствии </w:t>
      </w:r>
      <w:r w:rsidRPr="00294A87">
        <w:t xml:space="preserve">с </w:t>
      </w:r>
      <w:hyperlink r:id="rId6" w:history="1">
        <w:r w:rsidRPr="00294A87">
          <w:t>частью 4</w:t>
        </w:r>
      </w:hyperlink>
      <w:r>
        <w:t xml:space="preserve"> статьи 19 закона о контрактной системе, утверждают требования к закупаемым ими, их подведомственными казенными учреждениями и отдельным видам товаров, работ, услуг (в том числе предельные цены товаров, работ, услуг).</w:t>
      </w:r>
    </w:p>
    <w:p w:rsidR="00E111D6" w:rsidRDefault="00E111D6" w:rsidP="00D61B7D">
      <w:pPr>
        <w:pStyle w:val="ConsPlusNormal"/>
        <w:ind w:firstLine="540"/>
        <w:jc w:val="both"/>
      </w:pPr>
      <w:r>
        <w:t xml:space="preserve">В соответствии с пунктом 17 </w:t>
      </w:r>
      <w:r w:rsidRPr="00294A87">
        <w:t>Требований к порядку разработки и принятия правовых актов о нормировании в сфере закупок для обеспечения государственных нужд Ставропольского края, содержанию указанных правовых актов и обеспечению их исполнения в Ставропольском крае</w:t>
      </w:r>
      <w:r>
        <w:t>, утвержденных п</w:t>
      </w:r>
      <w:r w:rsidRPr="00294A87">
        <w:t>остановление</w:t>
      </w:r>
      <w:r>
        <w:t>м П</w:t>
      </w:r>
      <w:r w:rsidRPr="00294A87">
        <w:t xml:space="preserve">равительства Ставропольского края от </w:t>
      </w:r>
      <w:r w:rsidR="001519FD">
        <w:t xml:space="preserve">30 ноября </w:t>
      </w:r>
      <w:r w:rsidR="001519FD" w:rsidRPr="00F47F93">
        <w:t>2015</w:t>
      </w:r>
      <w:r w:rsidR="001519FD">
        <w:t xml:space="preserve"> г</w:t>
      </w:r>
      <w:r w:rsidRPr="00294A87">
        <w:t xml:space="preserve"> </w:t>
      </w:r>
      <w:r>
        <w:t xml:space="preserve"> </w:t>
      </w:r>
      <w:r w:rsidR="001519FD">
        <w:t xml:space="preserve"> </w:t>
      </w:r>
      <w:r>
        <w:t>№</w:t>
      </w:r>
      <w:r w:rsidRPr="00294A87">
        <w:t xml:space="preserve"> 508-п</w:t>
      </w:r>
      <w:r>
        <w:t xml:space="preserve"> правовые акты государственных органов, утверждающие  требования к закупаемым государственным органом и подведомственными ему государственными казенными учреждениями Ставропольского края отдельным видам товаров, работ, услуг (в том числе предельные цены товаров, работ, услуг)  должны содержать:  наименования заказчиков (подразделений заказ</w:t>
      </w:r>
      <w:r>
        <w:lastRenderedPageBreak/>
        <w:t>чиков), в отношении которых устанавливаются требования к отдельным видам товаров, работ, услуг (в том числе предельные цены товаров, работ, услуг),  перечень отдельных видов товаров, работ, услуг с указанием характеристик (свойств) и их значений.</w:t>
      </w:r>
    </w:p>
    <w:p w:rsidR="00E111D6" w:rsidRDefault="00E111D6" w:rsidP="00852FB9">
      <w:pPr>
        <w:pStyle w:val="ConsPlusNormal"/>
        <w:ind w:firstLine="709"/>
        <w:jc w:val="both"/>
      </w:pPr>
      <w:r>
        <w:t>Проектом приказа утверждается П</w:t>
      </w:r>
      <w:r w:rsidRPr="0041196A">
        <w:t xml:space="preserve">еречень отдельных видов товаров, работ, услуг, </w:t>
      </w:r>
      <w:r>
        <w:t>закупаемых</w:t>
      </w:r>
      <w:r w:rsidRPr="003E2C95">
        <w:t xml:space="preserve"> </w:t>
      </w:r>
      <w:r w:rsidR="003471D2" w:rsidRPr="003471D2">
        <w:t>министерством образования и молодежной политики Ставропольского края и подведомственными министерству образования и молодежной политики Ставропольского края государственными организациями</w:t>
      </w:r>
      <w:r>
        <w:t xml:space="preserve">, </w:t>
      </w:r>
      <w:r w:rsidRPr="0041196A">
        <w:t xml:space="preserve">в отношении которых определяются требования к потребительским свойствам </w:t>
      </w:r>
      <w:r>
        <w:t xml:space="preserve">  </w:t>
      </w:r>
      <w:r w:rsidRPr="0041196A">
        <w:t>(в том числе качеству) и иным характеристикам (в том числе предельные цены товаров, работ, услуг)</w:t>
      </w:r>
      <w:r w:rsidR="003471D2">
        <w:t xml:space="preserve"> (далее  –  перечнь</w:t>
      </w:r>
      <w:r>
        <w:t>).</w:t>
      </w:r>
    </w:p>
    <w:p w:rsidR="00E111D6" w:rsidRDefault="00E111D6" w:rsidP="00B11EA8">
      <w:pPr>
        <w:pStyle w:val="ConsPlusNormal"/>
        <w:ind w:firstLine="540"/>
        <w:jc w:val="both"/>
      </w:pPr>
      <w:r>
        <w:t xml:space="preserve"> Указанные перечни сформированы с учетом функционального назначения товара и содержат одну или несколько из следующих характеристик в отношении каждого отдельного вида товаров, работ, услуг:  потребительские свойства (в том числе качество и иные характеристики),  иные характеристики (свойства), не являющиеся потребительскими свойствами,  предельные цены товаров, работ, услуг.</w:t>
      </w:r>
    </w:p>
    <w:p w:rsidR="00E111D6" w:rsidRDefault="00FE1B2D" w:rsidP="00B11EA8">
      <w:pPr>
        <w:pStyle w:val="ConsPlusNormal"/>
        <w:ind w:firstLine="540"/>
        <w:jc w:val="both"/>
      </w:pPr>
      <w:r>
        <w:t>Перечень позволит</w:t>
      </w:r>
      <w:r w:rsidR="00E111D6">
        <w:t xml:space="preserve"> обеспечить</w:t>
      </w:r>
      <w:r>
        <w:t xml:space="preserve"> в полной мере</w:t>
      </w:r>
      <w:r w:rsidR="00E111D6">
        <w:t xml:space="preserve"> государственные нужды Ставропольско</w:t>
      </w:r>
      <w:r>
        <w:t xml:space="preserve">го края и одновременно исключит возможность закупок </w:t>
      </w:r>
      <w:r w:rsidR="00E111D6">
        <w:t xml:space="preserve">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услуг (выполнения работ) и реализации государственных функций) или являются предметами роскоши в соответствии с законодательством Российской Федерации.</w:t>
      </w:r>
    </w:p>
    <w:p w:rsidR="00E111D6" w:rsidRPr="00DA4901" w:rsidRDefault="00E111D6" w:rsidP="00E8062C">
      <w:pPr>
        <w:ind w:firstLine="709"/>
        <w:jc w:val="both"/>
      </w:pPr>
    </w:p>
    <w:p w:rsidR="00E111D6" w:rsidRDefault="00E111D6" w:rsidP="00E8062C">
      <w:pPr>
        <w:spacing w:line="240" w:lineRule="exact"/>
        <w:jc w:val="both"/>
        <w:outlineLvl w:val="0"/>
      </w:pPr>
    </w:p>
    <w:p w:rsidR="00E111D6" w:rsidRDefault="00E111D6" w:rsidP="00E8062C">
      <w:pPr>
        <w:spacing w:line="240" w:lineRule="exact"/>
        <w:jc w:val="both"/>
        <w:outlineLvl w:val="0"/>
      </w:pPr>
    </w:p>
    <w:p w:rsidR="00E111D6" w:rsidRPr="00DA4901" w:rsidRDefault="00E111D6" w:rsidP="00E8062C">
      <w:pPr>
        <w:spacing w:line="240" w:lineRule="exact"/>
        <w:jc w:val="both"/>
        <w:outlineLvl w:val="0"/>
      </w:pPr>
      <w:r>
        <w:t>З</w:t>
      </w:r>
      <w:r w:rsidRPr="00DA4901">
        <w:t>аместитель министра</w:t>
      </w:r>
    </w:p>
    <w:p w:rsidR="003471D2" w:rsidRDefault="003471D2" w:rsidP="00E8062C">
      <w:pPr>
        <w:spacing w:line="240" w:lineRule="exact"/>
        <w:jc w:val="both"/>
        <w:outlineLvl w:val="0"/>
      </w:pPr>
      <w:r w:rsidRPr="003471D2">
        <w:t xml:space="preserve">образования и молодежной </w:t>
      </w:r>
    </w:p>
    <w:p w:rsidR="00E111D6" w:rsidRPr="00DA4901" w:rsidRDefault="003471D2" w:rsidP="00E8062C">
      <w:pPr>
        <w:spacing w:line="240" w:lineRule="exact"/>
        <w:jc w:val="both"/>
        <w:outlineLvl w:val="0"/>
      </w:pPr>
      <w:r w:rsidRPr="003471D2">
        <w:t>политики Ставропольского края</w:t>
      </w:r>
      <w:r w:rsidR="00E111D6" w:rsidRPr="00DA4901">
        <w:t xml:space="preserve">   </w:t>
      </w:r>
      <w:r w:rsidR="00E111D6">
        <w:t xml:space="preserve">  </w:t>
      </w:r>
      <w:r w:rsidR="00E111D6" w:rsidRPr="00DA4901">
        <w:t xml:space="preserve">                                           </w:t>
      </w:r>
      <w:r>
        <w:t xml:space="preserve">       </w:t>
      </w:r>
      <w:r w:rsidR="00E111D6" w:rsidRPr="00DA4901">
        <w:t xml:space="preserve">  </w:t>
      </w:r>
      <w:r>
        <w:t>С.М.Лукиди</w:t>
      </w:r>
      <w:r w:rsidR="00E111D6">
        <w:t xml:space="preserve"> </w:t>
      </w:r>
    </w:p>
    <w:sectPr w:rsidR="00E111D6" w:rsidRPr="00DA4901" w:rsidSect="00E8062C">
      <w:headerReference w:type="default" r:id="rId7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DD" w:rsidRDefault="00B369DD">
      <w:r>
        <w:separator/>
      </w:r>
    </w:p>
  </w:endnote>
  <w:endnote w:type="continuationSeparator" w:id="0">
    <w:p w:rsidR="00B369DD" w:rsidRDefault="00B3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DD" w:rsidRDefault="00B369DD">
      <w:r>
        <w:separator/>
      </w:r>
    </w:p>
  </w:footnote>
  <w:footnote w:type="continuationSeparator" w:id="0">
    <w:p w:rsidR="00B369DD" w:rsidRDefault="00B3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1D6" w:rsidRDefault="00E111D6" w:rsidP="0019542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6C95">
      <w:rPr>
        <w:rStyle w:val="a7"/>
        <w:noProof/>
      </w:rPr>
      <w:t>2</w:t>
    </w:r>
    <w:r>
      <w:rPr>
        <w:rStyle w:val="a7"/>
      </w:rPr>
      <w:fldChar w:fldCharType="end"/>
    </w:r>
  </w:p>
  <w:p w:rsidR="00E111D6" w:rsidRDefault="00E111D6" w:rsidP="009246D2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6D2"/>
    <w:rsid w:val="00021F6F"/>
    <w:rsid w:val="000421B3"/>
    <w:rsid w:val="000677E8"/>
    <w:rsid w:val="0007397E"/>
    <w:rsid w:val="00087E54"/>
    <w:rsid w:val="000C685C"/>
    <w:rsid w:val="000D3DB9"/>
    <w:rsid w:val="000D6196"/>
    <w:rsid w:val="000E1388"/>
    <w:rsid w:val="000E76F8"/>
    <w:rsid w:val="000E7E55"/>
    <w:rsid w:val="0010525A"/>
    <w:rsid w:val="001228BF"/>
    <w:rsid w:val="001243B3"/>
    <w:rsid w:val="00137166"/>
    <w:rsid w:val="00137E79"/>
    <w:rsid w:val="001519FD"/>
    <w:rsid w:val="00157B8D"/>
    <w:rsid w:val="001649AE"/>
    <w:rsid w:val="00187E48"/>
    <w:rsid w:val="00195422"/>
    <w:rsid w:val="001B509E"/>
    <w:rsid w:val="001C5022"/>
    <w:rsid w:val="001D2524"/>
    <w:rsid w:val="001E4C1A"/>
    <w:rsid w:val="002017BA"/>
    <w:rsid w:val="002258CB"/>
    <w:rsid w:val="002306BA"/>
    <w:rsid w:val="00257DBD"/>
    <w:rsid w:val="00277897"/>
    <w:rsid w:val="00285C34"/>
    <w:rsid w:val="0029294F"/>
    <w:rsid w:val="00294A87"/>
    <w:rsid w:val="002A3DD0"/>
    <w:rsid w:val="002C1CAE"/>
    <w:rsid w:val="002C7A98"/>
    <w:rsid w:val="002E1415"/>
    <w:rsid w:val="002E364A"/>
    <w:rsid w:val="002F51F3"/>
    <w:rsid w:val="00302ADB"/>
    <w:rsid w:val="00336B7B"/>
    <w:rsid w:val="003471D2"/>
    <w:rsid w:val="00370BFB"/>
    <w:rsid w:val="00377DDF"/>
    <w:rsid w:val="003C12B9"/>
    <w:rsid w:val="003D4912"/>
    <w:rsid w:val="003E2C95"/>
    <w:rsid w:val="003E61E9"/>
    <w:rsid w:val="0041196A"/>
    <w:rsid w:val="00415063"/>
    <w:rsid w:val="004203B8"/>
    <w:rsid w:val="00424824"/>
    <w:rsid w:val="00437A1F"/>
    <w:rsid w:val="00445E3C"/>
    <w:rsid w:val="00446999"/>
    <w:rsid w:val="004502DA"/>
    <w:rsid w:val="0045355E"/>
    <w:rsid w:val="004738C2"/>
    <w:rsid w:val="00486242"/>
    <w:rsid w:val="004A4D03"/>
    <w:rsid w:val="004C248A"/>
    <w:rsid w:val="004C30BC"/>
    <w:rsid w:val="004C6156"/>
    <w:rsid w:val="004D2FAE"/>
    <w:rsid w:val="004D7064"/>
    <w:rsid w:val="004E1DE6"/>
    <w:rsid w:val="004E6A06"/>
    <w:rsid w:val="00502726"/>
    <w:rsid w:val="005147B5"/>
    <w:rsid w:val="005156EF"/>
    <w:rsid w:val="00520E3B"/>
    <w:rsid w:val="00534075"/>
    <w:rsid w:val="00557423"/>
    <w:rsid w:val="005628EA"/>
    <w:rsid w:val="005762AA"/>
    <w:rsid w:val="005B550A"/>
    <w:rsid w:val="005D0AEB"/>
    <w:rsid w:val="005D518B"/>
    <w:rsid w:val="005E1CC2"/>
    <w:rsid w:val="006121C5"/>
    <w:rsid w:val="006577FB"/>
    <w:rsid w:val="006619CA"/>
    <w:rsid w:val="0067632C"/>
    <w:rsid w:val="00681CEE"/>
    <w:rsid w:val="00690AB6"/>
    <w:rsid w:val="006D46C3"/>
    <w:rsid w:val="006E45AD"/>
    <w:rsid w:val="006F5D34"/>
    <w:rsid w:val="006F617F"/>
    <w:rsid w:val="00701119"/>
    <w:rsid w:val="00715131"/>
    <w:rsid w:val="007245D7"/>
    <w:rsid w:val="007415F8"/>
    <w:rsid w:val="00753D18"/>
    <w:rsid w:val="007A5FE5"/>
    <w:rsid w:val="007B36E2"/>
    <w:rsid w:val="007C3CA4"/>
    <w:rsid w:val="007E1174"/>
    <w:rsid w:val="0083079C"/>
    <w:rsid w:val="00831375"/>
    <w:rsid w:val="0083173F"/>
    <w:rsid w:val="00833626"/>
    <w:rsid w:val="00833EAA"/>
    <w:rsid w:val="0084694F"/>
    <w:rsid w:val="00846AD7"/>
    <w:rsid w:val="00852F28"/>
    <w:rsid w:val="00852FB9"/>
    <w:rsid w:val="00867997"/>
    <w:rsid w:val="00872567"/>
    <w:rsid w:val="00892185"/>
    <w:rsid w:val="008A55E0"/>
    <w:rsid w:val="008A7B67"/>
    <w:rsid w:val="00901345"/>
    <w:rsid w:val="0092423C"/>
    <w:rsid w:val="009246D2"/>
    <w:rsid w:val="00925B38"/>
    <w:rsid w:val="00931FE0"/>
    <w:rsid w:val="00997E89"/>
    <w:rsid w:val="009C0C54"/>
    <w:rsid w:val="009C7597"/>
    <w:rsid w:val="00A14D3C"/>
    <w:rsid w:val="00A17177"/>
    <w:rsid w:val="00A36336"/>
    <w:rsid w:val="00A54631"/>
    <w:rsid w:val="00A63581"/>
    <w:rsid w:val="00A70F97"/>
    <w:rsid w:val="00A8624E"/>
    <w:rsid w:val="00AC146E"/>
    <w:rsid w:val="00AD6109"/>
    <w:rsid w:val="00AE4AA3"/>
    <w:rsid w:val="00AF0EB3"/>
    <w:rsid w:val="00AF6862"/>
    <w:rsid w:val="00B11EA8"/>
    <w:rsid w:val="00B369DD"/>
    <w:rsid w:val="00B425A0"/>
    <w:rsid w:val="00B43CCC"/>
    <w:rsid w:val="00B468DC"/>
    <w:rsid w:val="00B506D1"/>
    <w:rsid w:val="00B51948"/>
    <w:rsid w:val="00B60A4D"/>
    <w:rsid w:val="00BA3A44"/>
    <w:rsid w:val="00BA7E20"/>
    <w:rsid w:val="00BC2ACA"/>
    <w:rsid w:val="00BC6E98"/>
    <w:rsid w:val="00BF5EF5"/>
    <w:rsid w:val="00BF7C7F"/>
    <w:rsid w:val="00C356B9"/>
    <w:rsid w:val="00C55B65"/>
    <w:rsid w:val="00C70DEC"/>
    <w:rsid w:val="00C7347C"/>
    <w:rsid w:val="00C7749B"/>
    <w:rsid w:val="00C84030"/>
    <w:rsid w:val="00C90D37"/>
    <w:rsid w:val="00CD011A"/>
    <w:rsid w:val="00CD4A62"/>
    <w:rsid w:val="00CF061C"/>
    <w:rsid w:val="00CF7569"/>
    <w:rsid w:val="00D00B46"/>
    <w:rsid w:val="00D13728"/>
    <w:rsid w:val="00D13B3E"/>
    <w:rsid w:val="00D61B7D"/>
    <w:rsid w:val="00D81E67"/>
    <w:rsid w:val="00DA4901"/>
    <w:rsid w:val="00DA5499"/>
    <w:rsid w:val="00DB367D"/>
    <w:rsid w:val="00DD24CA"/>
    <w:rsid w:val="00DD5EAB"/>
    <w:rsid w:val="00DE5282"/>
    <w:rsid w:val="00DF17BC"/>
    <w:rsid w:val="00E111D6"/>
    <w:rsid w:val="00E459D4"/>
    <w:rsid w:val="00E50F7A"/>
    <w:rsid w:val="00E8062C"/>
    <w:rsid w:val="00EA36C9"/>
    <w:rsid w:val="00EC20B1"/>
    <w:rsid w:val="00EC298F"/>
    <w:rsid w:val="00ED7955"/>
    <w:rsid w:val="00EF0746"/>
    <w:rsid w:val="00EF0B17"/>
    <w:rsid w:val="00F02A0A"/>
    <w:rsid w:val="00F0694F"/>
    <w:rsid w:val="00F11C4B"/>
    <w:rsid w:val="00F47F93"/>
    <w:rsid w:val="00F73F50"/>
    <w:rsid w:val="00F76C95"/>
    <w:rsid w:val="00FA582D"/>
    <w:rsid w:val="00FB138F"/>
    <w:rsid w:val="00FB3B56"/>
    <w:rsid w:val="00FB5494"/>
    <w:rsid w:val="00FC5304"/>
    <w:rsid w:val="00FC68BC"/>
    <w:rsid w:val="00FE1B2D"/>
    <w:rsid w:val="00FF19E4"/>
    <w:rsid w:val="00FF2B29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55139D-79C4-428D-BF9A-2A080CBB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D2"/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21C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46D2"/>
    <w:pPr>
      <w:ind w:firstLine="720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8"/>
    </w:rPr>
  </w:style>
  <w:style w:type="paragraph" w:styleId="a5">
    <w:name w:val="header"/>
    <w:basedOn w:val="a"/>
    <w:link w:val="a6"/>
    <w:uiPriority w:val="99"/>
    <w:rsid w:val="009246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9246D2"/>
  </w:style>
  <w:style w:type="paragraph" w:styleId="a8">
    <w:name w:val="Body Text"/>
    <w:basedOn w:val="a"/>
    <w:link w:val="a9"/>
    <w:uiPriority w:val="99"/>
    <w:rsid w:val="009246D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7245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73F5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6121C5"/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81B9E7AA9169ED3A7DEE038AABA5EC4DE78F7FAF58941FF2110F709FD518D0505009A1CA09BA5DiAk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Mosk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Сидоренко Евгения Александровна</dc:creator>
  <cp:keywords/>
  <dc:description/>
  <cp:lastModifiedBy>Калашников Дмитрий Владимирович</cp:lastModifiedBy>
  <cp:revision>2</cp:revision>
  <cp:lastPrinted>2016-02-19T11:15:00Z</cp:lastPrinted>
  <dcterms:created xsi:type="dcterms:W3CDTF">2016-02-19T15:26:00Z</dcterms:created>
  <dcterms:modified xsi:type="dcterms:W3CDTF">2016-02-19T15:26:00Z</dcterms:modified>
</cp:coreProperties>
</file>